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D7FF" w14:textId="29E39499" w:rsidR="006441B3" w:rsidRPr="00E026B3" w:rsidRDefault="00E026B3">
      <w:pPr>
        <w:rPr>
          <w:rFonts w:cstheme="minorHAnsi"/>
          <w:sz w:val="24"/>
          <w:szCs w:val="24"/>
        </w:rPr>
      </w:pPr>
      <w:proofErr w:type="spellStart"/>
      <w:r w:rsidRPr="00E026B3">
        <w:rPr>
          <w:rFonts w:cstheme="minorHAnsi"/>
          <w:sz w:val="24"/>
          <w:szCs w:val="24"/>
        </w:rPr>
        <w:t>First</w:t>
      </w:r>
      <w:proofErr w:type="spellEnd"/>
      <w:r w:rsidRPr="00E026B3">
        <w:rPr>
          <w:rFonts w:cstheme="minorHAnsi"/>
          <w:sz w:val="24"/>
          <w:szCs w:val="24"/>
        </w:rPr>
        <w:t xml:space="preserve"> </w:t>
      </w:r>
      <w:proofErr w:type="spellStart"/>
      <w:r w:rsidRPr="00E026B3">
        <w:rPr>
          <w:rFonts w:cstheme="minorHAnsi"/>
          <w:sz w:val="24"/>
          <w:szCs w:val="24"/>
        </w:rPr>
        <w:t>conditional</w:t>
      </w:r>
      <w:proofErr w:type="spellEnd"/>
      <w:r w:rsidRPr="00E026B3">
        <w:rPr>
          <w:rFonts w:cstheme="minorHAnsi"/>
          <w:sz w:val="24"/>
          <w:szCs w:val="24"/>
        </w:rPr>
        <w:t xml:space="preserve"> </w:t>
      </w:r>
      <w:proofErr w:type="spellStart"/>
      <w:r w:rsidRPr="00E026B3">
        <w:rPr>
          <w:rFonts w:cstheme="minorHAnsi"/>
          <w:sz w:val="24"/>
          <w:szCs w:val="24"/>
        </w:rPr>
        <w:t>sentences</w:t>
      </w:r>
      <w:proofErr w:type="spellEnd"/>
    </w:p>
    <w:p w14:paraId="363F7375" w14:textId="3EF6ADBA" w:rsidR="00E026B3" w:rsidRPr="00E026B3" w:rsidRDefault="00E026B3">
      <w:pPr>
        <w:rPr>
          <w:rFonts w:cstheme="minorHAnsi"/>
          <w:sz w:val="24"/>
          <w:szCs w:val="24"/>
        </w:rPr>
      </w:pPr>
      <w:r w:rsidRPr="00E026B3">
        <w:rPr>
          <w:rFonts w:cstheme="minorHAnsi"/>
          <w:sz w:val="24"/>
          <w:szCs w:val="24"/>
        </w:rPr>
        <w:t xml:space="preserve">Vysvětlení – </w:t>
      </w:r>
      <w:proofErr w:type="spellStart"/>
      <w:r w:rsidRPr="00E026B3">
        <w:rPr>
          <w:rFonts w:cstheme="minorHAnsi"/>
          <w:sz w:val="24"/>
          <w:szCs w:val="24"/>
        </w:rPr>
        <w:t>Help</w:t>
      </w:r>
      <w:proofErr w:type="spellEnd"/>
      <w:r w:rsidRPr="00E026B3">
        <w:rPr>
          <w:rFonts w:cstheme="minorHAnsi"/>
          <w:sz w:val="24"/>
          <w:szCs w:val="24"/>
        </w:rPr>
        <w:t xml:space="preserve"> </w:t>
      </w:r>
      <w:proofErr w:type="spellStart"/>
      <w:r w:rsidRPr="00E026B3">
        <w:rPr>
          <w:rFonts w:cstheme="minorHAnsi"/>
          <w:sz w:val="24"/>
          <w:szCs w:val="24"/>
        </w:rPr>
        <w:t>for</w:t>
      </w:r>
      <w:proofErr w:type="spellEnd"/>
      <w:r w:rsidRPr="00E026B3">
        <w:rPr>
          <w:rFonts w:cstheme="minorHAnsi"/>
          <w:sz w:val="24"/>
          <w:szCs w:val="24"/>
        </w:rPr>
        <w:t xml:space="preserve"> </w:t>
      </w:r>
      <w:proofErr w:type="spellStart"/>
      <w:r w:rsidRPr="00E026B3">
        <w:rPr>
          <w:rFonts w:cstheme="minorHAnsi"/>
          <w:sz w:val="24"/>
          <w:szCs w:val="24"/>
        </w:rPr>
        <w:t>English</w:t>
      </w:r>
      <w:proofErr w:type="spellEnd"/>
    </w:p>
    <w:p w14:paraId="286E19C0" w14:textId="77777777" w:rsidR="00E026B3" w:rsidRPr="00E026B3" w:rsidRDefault="00E026B3" w:rsidP="00E026B3">
      <w:pPr>
        <w:pStyle w:val="Nadpis3"/>
        <w:shd w:val="clear" w:color="auto" w:fill="FFFFFF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E026B3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První kondicionál (</w:t>
      </w:r>
      <w:proofErr w:type="spellStart"/>
      <w:r w:rsidRPr="00E026B3">
        <w:rPr>
          <w:rStyle w:val="correct"/>
          <w:rFonts w:asciiTheme="minorHAnsi" w:hAnsiTheme="minorHAnsi" w:cstheme="minorHAnsi"/>
          <w:b w:val="0"/>
          <w:bCs w:val="0"/>
          <w:color w:val="0000FF"/>
          <w:sz w:val="24"/>
          <w:szCs w:val="24"/>
        </w:rPr>
        <w:t>first</w:t>
      </w:r>
      <w:proofErr w:type="spellEnd"/>
      <w:r w:rsidRPr="00E026B3">
        <w:rPr>
          <w:rStyle w:val="correct"/>
          <w:rFonts w:asciiTheme="minorHAnsi" w:hAnsiTheme="minorHAnsi" w:cstheme="minorHAnsi"/>
          <w:b w:val="0"/>
          <w:bCs w:val="0"/>
          <w:color w:val="0000FF"/>
          <w:sz w:val="24"/>
          <w:szCs w:val="24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b w:val="0"/>
          <w:bCs w:val="0"/>
          <w:color w:val="0000FF"/>
          <w:sz w:val="24"/>
          <w:szCs w:val="24"/>
        </w:rPr>
        <w:t>conditional</w:t>
      </w:r>
      <w:proofErr w:type="spellEnd"/>
      <w:r w:rsidRPr="00E026B3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)</w:t>
      </w:r>
    </w:p>
    <w:p w14:paraId="22DE9173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E026B3">
        <w:rPr>
          <w:rFonts w:asciiTheme="minorHAnsi" w:hAnsiTheme="minorHAnsi" w:cstheme="minorHAnsi"/>
          <w:color w:val="212529"/>
        </w:rPr>
        <w:t>První kondicionál používáme pro </w:t>
      </w:r>
      <w:r w:rsidRPr="00E026B3">
        <w:rPr>
          <w:rStyle w:val="Siln"/>
          <w:rFonts w:asciiTheme="minorHAnsi" w:hAnsiTheme="minorHAnsi" w:cstheme="minorHAnsi"/>
          <w:color w:val="212529"/>
        </w:rPr>
        <w:t>reálné, možné podmínky</w:t>
      </w:r>
      <w:r w:rsidRPr="00E026B3">
        <w:rPr>
          <w:rFonts w:asciiTheme="minorHAnsi" w:hAnsiTheme="minorHAnsi" w:cstheme="minorHAnsi"/>
          <w:color w:val="212529"/>
        </w:rPr>
        <w:t>. Vlastně jím říkáme, </w:t>
      </w:r>
      <w:r w:rsidRPr="00E026B3">
        <w:rPr>
          <w:rStyle w:val="Siln"/>
          <w:rFonts w:asciiTheme="minorHAnsi" w:hAnsiTheme="minorHAnsi" w:cstheme="minorHAnsi"/>
          <w:color w:val="212529"/>
        </w:rPr>
        <w:t>co uděláme, jestli…</w:t>
      </w:r>
      <w:r w:rsidRPr="00E026B3">
        <w:rPr>
          <w:rFonts w:asciiTheme="minorHAnsi" w:hAnsiTheme="minorHAnsi" w:cstheme="minorHAnsi"/>
          <w:color w:val="212529"/>
        </w:rPr>
        <w:t>. (</w:t>
      </w:r>
      <w:r w:rsidRPr="00E026B3">
        <w:rPr>
          <w:rStyle w:val="Zdraznn"/>
          <w:rFonts w:asciiTheme="minorHAnsi" w:hAnsiTheme="minorHAnsi" w:cstheme="minorHAnsi"/>
          <w:color w:val="212529"/>
        </w:rPr>
        <w:t>Jestli bude pršet, zůstaneme doma.</w:t>
      </w:r>
      <w:r w:rsidRPr="00E026B3">
        <w:rPr>
          <w:rFonts w:asciiTheme="minorHAnsi" w:hAnsiTheme="minorHAnsi" w:cstheme="minorHAnsi"/>
          <w:color w:val="212529"/>
        </w:rPr>
        <w:t>) Vedlejší věta podmínková zde opět nejčastěji používá spojku </w:t>
      </w:r>
      <w:proofErr w:type="spellStart"/>
      <w:r w:rsidRPr="00E026B3">
        <w:rPr>
          <w:rStyle w:val="correct"/>
          <w:rFonts w:asciiTheme="minorHAnsi" w:hAnsiTheme="minorHAnsi" w:cstheme="minorHAnsi"/>
          <w:b/>
          <w:bCs/>
          <w:color w:val="0000FF"/>
        </w:rPr>
        <w:t>if</w:t>
      </w:r>
      <w:proofErr w:type="spellEnd"/>
      <w:r w:rsidRPr="00E026B3">
        <w:rPr>
          <w:rFonts w:asciiTheme="minorHAnsi" w:hAnsiTheme="minorHAnsi" w:cstheme="minorHAnsi"/>
          <w:color w:val="212529"/>
        </w:rPr>
        <w:t>, kterou zde můžeme přeložit jako ‘</w:t>
      </w:r>
      <w:r w:rsidRPr="00E026B3">
        <w:rPr>
          <w:rStyle w:val="Siln"/>
          <w:rFonts w:asciiTheme="minorHAnsi" w:hAnsiTheme="minorHAnsi" w:cstheme="minorHAnsi"/>
          <w:color w:val="212529"/>
        </w:rPr>
        <w:t>jestli, jestliže</w:t>
      </w:r>
      <w:r w:rsidRPr="00E026B3">
        <w:rPr>
          <w:rFonts w:asciiTheme="minorHAnsi" w:hAnsiTheme="minorHAnsi" w:cstheme="minorHAnsi"/>
          <w:color w:val="212529"/>
        </w:rPr>
        <w:t>’.</w:t>
      </w:r>
    </w:p>
    <w:p w14:paraId="4F7EB32E" w14:textId="77777777" w:rsidR="00E026B3" w:rsidRPr="00E026B3" w:rsidRDefault="00E026B3" w:rsidP="00E026B3">
      <w:pPr>
        <w:pStyle w:val="Nadpis4"/>
        <w:shd w:val="clear" w:color="auto" w:fill="FFFFFF"/>
        <w:rPr>
          <w:rFonts w:asciiTheme="minorHAnsi" w:hAnsiTheme="minorHAnsi" w:cstheme="minorHAnsi"/>
          <w:b w:val="0"/>
          <w:bCs w:val="0"/>
          <w:color w:val="212529"/>
        </w:rPr>
      </w:pPr>
      <w:proofErr w:type="spellStart"/>
      <w:r w:rsidRPr="00E026B3">
        <w:rPr>
          <w:rStyle w:val="correct"/>
          <w:rFonts w:asciiTheme="minorHAnsi" w:hAnsiTheme="minorHAnsi" w:cstheme="minorHAnsi"/>
          <w:b w:val="0"/>
          <w:bCs w:val="0"/>
          <w:color w:val="0000FF"/>
        </w:rPr>
        <w:t>if</w:t>
      </w:r>
      <w:proofErr w:type="spellEnd"/>
      <w:r w:rsidRPr="00E026B3">
        <w:rPr>
          <w:rFonts w:asciiTheme="minorHAnsi" w:hAnsiTheme="minorHAnsi" w:cstheme="minorHAnsi"/>
          <w:b w:val="0"/>
          <w:bCs w:val="0"/>
          <w:color w:val="212529"/>
        </w:rPr>
        <w:t> = jestli</w:t>
      </w:r>
    </w:p>
    <w:p w14:paraId="4AACD3B6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E026B3">
        <w:rPr>
          <w:rFonts w:asciiTheme="minorHAnsi" w:hAnsiTheme="minorHAnsi" w:cstheme="minorHAnsi"/>
          <w:color w:val="212529"/>
        </w:rPr>
        <w:t>Nejčastěji tyto věty mluví o budoucnosti. Hlavní věta tedy bude v budoucím čase. Vedlejší však </w:t>
      </w:r>
      <w:r w:rsidRPr="00E026B3">
        <w:rPr>
          <w:rStyle w:val="Siln"/>
          <w:rFonts w:asciiTheme="minorHAnsi" w:hAnsiTheme="minorHAnsi" w:cstheme="minorHAnsi"/>
          <w:color w:val="212529"/>
        </w:rPr>
        <w:t>místo budoucího času používá přítomný</w:t>
      </w:r>
      <w:r w:rsidRPr="00E026B3">
        <w:rPr>
          <w:rFonts w:asciiTheme="minorHAnsi" w:hAnsiTheme="minorHAnsi" w:cstheme="minorHAnsi"/>
          <w:color w:val="212529"/>
        </w:rPr>
        <w:t>.</w:t>
      </w:r>
    </w:p>
    <w:tbl>
      <w:tblPr>
        <w:tblW w:w="80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125"/>
        <w:gridCol w:w="4145"/>
        <w:gridCol w:w="125"/>
      </w:tblGrid>
      <w:tr w:rsidR="00E026B3" w:rsidRPr="00E026B3" w14:paraId="66B7C9DB" w14:textId="77777777" w:rsidTr="00E026B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42CB73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vedlejší podmínková věta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83EEEB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7175AE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hlavní věta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BC528D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</w:tr>
      <w:tr w:rsidR="00E026B3" w:rsidRPr="00E026B3" w14:paraId="04A5DED5" w14:textId="77777777" w:rsidTr="00E026B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C7C035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If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it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rains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tomorrow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258F71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FCA1E3" w14:textId="5A72293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we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will</w:t>
            </w:r>
            <w:proofErr w:type="spellEnd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stay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home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.</w:t>
            </w: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  <w:r w:rsidRPr="00E026B3">
              <w:rPr>
                <w:rFonts w:cstheme="minorHAnsi"/>
                <w:noProof/>
                <w:color w:val="212529"/>
                <w:sz w:val="24"/>
                <w:szCs w:val="24"/>
              </w:rPr>
              <w:drawing>
                <wp:inline distT="0" distB="0" distL="0" distR="0" wp14:anchorId="28E3B27E" wp14:editId="73AD4D0F">
                  <wp:extent cx="152400" cy="152400"/>
                  <wp:effectExtent l="0" t="0" r="0" b="0"/>
                  <wp:docPr id="311661674" name="Obrázek 14" descr="T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DB7860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</w:tr>
      <w:tr w:rsidR="00E026B3" w:rsidRPr="00E026B3" w14:paraId="2C678ECB" w14:textId="77777777" w:rsidTr="00E026B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6250B1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If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you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don't</w:t>
            </w:r>
            <w:proofErr w:type="spellEnd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 xml:space="preserve"> study</w:t>
            </w:r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BE82CC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ACA68D" w14:textId="0E1079F9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you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won't</w:t>
            </w:r>
            <w:proofErr w:type="spellEnd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026B3">
              <w:rPr>
                <w:rStyle w:val="Siln"/>
                <w:rFonts w:cstheme="minorHAnsi"/>
                <w:color w:val="0000FF"/>
                <w:sz w:val="24"/>
                <w:szCs w:val="24"/>
              </w:rPr>
              <w:t>pass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 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the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exam</w:t>
            </w:r>
            <w:proofErr w:type="spellEnd"/>
            <w:r w:rsidRPr="00E026B3">
              <w:rPr>
                <w:rStyle w:val="correct"/>
                <w:rFonts w:cstheme="minorHAnsi"/>
                <w:color w:val="0000FF"/>
                <w:sz w:val="24"/>
                <w:szCs w:val="24"/>
              </w:rPr>
              <w:t>.</w:t>
            </w: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  <w:r w:rsidRPr="00E026B3">
              <w:rPr>
                <w:rFonts w:cstheme="minorHAnsi"/>
                <w:noProof/>
                <w:color w:val="212529"/>
                <w:sz w:val="24"/>
                <w:szCs w:val="24"/>
              </w:rPr>
              <w:drawing>
                <wp:inline distT="0" distB="0" distL="0" distR="0" wp14:anchorId="424343BF" wp14:editId="1DD4F6E5">
                  <wp:extent cx="152400" cy="152400"/>
                  <wp:effectExtent l="0" t="0" r="0" b="0"/>
                  <wp:docPr id="1221364758" name="Obrázek 13" descr="T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7E2BEA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</w:tr>
      <w:tr w:rsidR="00E026B3" w:rsidRPr="00E026B3" w14:paraId="774D2EB9" w14:textId="77777777" w:rsidTr="00E026B3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DDD2F9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Style w:val="Zdraznn"/>
                <w:rFonts w:cstheme="minorHAnsi"/>
                <w:color w:val="212529"/>
                <w:sz w:val="24"/>
                <w:szCs w:val="24"/>
              </w:rPr>
              <w:t>přítomný čas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F34A0A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6C2239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Style w:val="Zdraznn"/>
                <w:rFonts w:cstheme="minorHAnsi"/>
                <w:color w:val="212529"/>
                <w:sz w:val="24"/>
                <w:szCs w:val="24"/>
              </w:rPr>
              <w:t>budoucí WILL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69AE36" w14:textId="77777777" w:rsidR="00E026B3" w:rsidRPr="00E026B3" w:rsidRDefault="00E026B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E026B3">
              <w:rPr>
                <w:rFonts w:cstheme="minorHAnsi"/>
                <w:color w:val="212529"/>
                <w:sz w:val="24"/>
                <w:szCs w:val="24"/>
              </w:rPr>
              <w:t> </w:t>
            </w:r>
          </w:p>
        </w:tc>
      </w:tr>
    </w:tbl>
    <w:p w14:paraId="670658A1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E026B3">
        <w:rPr>
          <w:rFonts w:asciiTheme="minorHAnsi" w:hAnsiTheme="minorHAnsi" w:cstheme="minorHAnsi"/>
          <w:color w:val="212529"/>
        </w:rPr>
        <w:t>Hlavní věta zde vždy říká, že daná věc nastane, bude-li splněna podmínka. A protože je to podmínka uskutečnitelná či reálná, je tedy možné, že k činnosti v hlavní větě skutečně dojde.</w:t>
      </w:r>
    </w:p>
    <w:p w14:paraId="79830834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E026B3">
        <w:rPr>
          <w:rFonts w:asciiTheme="minorHAnsi" w:hAnsiTheme="minorHAnsi" w:cstheme="minorHAnsi"/>
          <w:color w:val="212529"/>
        </w:rPr>
        <w:t>Další příklady:</w:t>
      </w:r>
    </w:p>
    <w:p w14:paraId="32DEAC6D" w14:textId="1D65E909" w:rsidR="00E026B3" w:rsidRPr="00E026B3" w:rsidRDefault="00E026B3" w:rsidP="00E026B3">
      <w:pPr>
        <w:pStyle w:val="Normlnweb"/>
        <w:shd w:val="clear" w:color="auto" w:fill="FFF8F3"/>
        <w:spacing w:before="0" w:beforeAutospacing="0" w:after="0" w:afterAutospacing="0" w:line="270" w:lineRule="atLeast"/>
        <w:rPr>
          <w:rFonts w:asciiTheme="minorHAnsi" w:hAnsiTheme="minorHAnsi" w:cstheme="minorHAnsi"/>
          <w:color w:val="212529"/>
        </w:rPr>
      </w:pP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If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I </w:t>
      </w:r>
      <w:r w:rsidRPr="00E026B3">
        <w:rPr>
          <w:rStyle w:val="Siln"/>
          <w:rFonts w:asciiTheme="minorHAnsi" w:hAnsiTheme="minorHAnsi" w:cstheme="minorHAnsi"/>
          <w:color w:val="0000FF"/>
        </w:rPr>
        <w:t>miss</w:t>
      </w:r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the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bus, I 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will</w:t>
      </w:r>
      <w:proofErr w:type="spellEnd"/>
      <w:r w:rsidRPr="00E026B3">
        <w:rPr>
          <w:rStyle w:val="Siln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be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late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for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school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. </w:t>
      </w:r>
      <w:r w:rsidRPr="00E026B3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298AC42A" wp14:editId="55BBB6F0">
            <wp:extent cx="152400" cy="152400"/>
            <wp:effectExtent l="0" t="0" r="0" b="0"/>
            <wp:docPr id="460075066" name="Obrázek 1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4B944790" wp14:editId="374D19BA">
            <wp:extent cx="152400" cy="152400"/>
            <wp:effectExtent l="0" t="0" r="0" b="0"/>
            <wp:docPr id="147723959" name="Obrázek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128A4405" wp14:editId="2D35CDAA">
            <wp:extent cx="152400" cy="152400"/>
            <wp:effectExtent l="0" t="0" r="0" b="0"/>
            <wp:docPr id="320876265" name="Obrázek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5D602C16" wp14:editId="4601B05D">
            <wp:extent cx="152400" cy="152400"/>
            <wp:effectExtent l="0" t="0" r="0" b="0"/>
            <wp:docPr id="1107337407" name="Obrázek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Style w:val="Zdraznn"/>
          <w:rFonts w:asciiTheme="minorHAnsi" w:hAnsiTheme="minorHAnsi" w:cstheme="minorHAnsi"/>
          <w:color w:val="212529"/>
        </w:rPr>
        <w:t>(Možná přijdu pozdě, protože nevím, jestli ten bus stihnu – je to možné, je to reálné.)</w:t>
      </w:r>
      <w:r w:rsidRPr="00E026B3">
        <w:rPr>
          <w:rFonts w:asciiTheme="minorHAnsi" w:hAnsiTheme="minorHAnsi" w:cstheme="minorHAnsi"/>
          <w:color w:val="212529"/>
        </w:rPr>
        <w:br/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I</w:t>
      </w:r>
      <w:r w:rsidRPr="00E026B3">
        <w:rPr>
          <w:rStyle w:val="Siln"/>
          <w:rFonts w:asciiTheme="minorHAnsi" w:hAnsiTheme="minorHAnsi" w:cstheme="minorHAnsi"/>
          <w:color w:val="0000FF"/>
        </w:rPr>
        <w:t>'ll</w:t>
      </w:r>
      <w:proofErr w:type="spellEnd"/>
      <w:r w:rsidRPr="00E026B3">
        <w:rPr>
          <w:rStyle w:val="Siln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be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 very happy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if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you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help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me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with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my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homework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. </w:t>
      </w:r>
      <w:r w:rsidRPr="00E026B3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4D8831A4" wp14:editId="7BE58C6E">
            <wp:extent cx="152400" cy="152400"/>
            <wp:effectExtent l="0" t="0" r="0" b="0"/>
            <wp:docPr id="1498788601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7CE53EC2" wp14:editId="3F3C9EC9">
            <wp:extent cx="152400" cy="152400"/>
            <wp:effectExtent l="0" t="0" r="0" b="0"/>
            <wp:docPr id="359846560" name="Obrázek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01A5A50C" wp14:editId="4C0FF2C1">
            <wp:extent cx="152400" cy="152400"/>
            <wp:effectExtent l="0" t="0" r="0" b="0"/>
            <wp:docPr id="1940440364" name="Obrázek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4AB9678B" wp14:editId="2926BA8C">
            <wp:extent cx="152400" cy="152400"/>
            <wp:effectExtent l="0" t="0" r="0" b="0"/>
            <wp:docPr id="120343456" name="Obráze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Style w:val="Zdraznn"/>
          <w:rFonts w:asciiTheme="minorHAnsi" w:hAnsiTheme="minorHAnsi" w:cstheme="minorHAnsi"/>
          <w:color w:val="212529"/>
        </w:rPr>
        <w:t>(Nevím, jestli mi pomůžeš, ale možné to je, a pak budu moc rád.)</w:t>
      </w:r>
      <w:r w:rsidRPr="00E026B3">
        <w:rPr>
          <w:rFonts w:asciiTheme="minorHAnsi" w:hAnsiTheme="minorHAnsi" w:cstheme="minorHAnsi"/>
          <w:color w:val="212529"/>
        </w:rPr>
        <w:br/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If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he 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passes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the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exam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 xml:space="preserve">, </w:t>
      </w:r>
      <w:proofErr w:type="spellStart"/>
      <w:r w:rsidRPr="00E026B3">
        <w:rPr>
          <w:rStyle w:val="correct"/>
          <w:rFonts w:asciiTheme="minorHAnsi" w:hAnsiTheme="minorHAnsi" w:cstheme="minorHAnsi"/>
          <w:color w:val="0000FF"/>
        </w:rPr>
        <w:t>we</w:t>
      </w:r>
      <w:r w:rsidRPr="00E026B3">
        <w:rPr>
          <w:rStyle w:val="Siln"/>
          <w:rFonts w:asciiTheme="minorHAnsi" w:hAnsiTheme="minorHAnsi" w:cstheme="minorHAnsi"/>
          <w:color w:val="0000FF"/>
        </w:rPr>
        <w:t>'ll</w:t>
      </w:r>
      <w:proofErr w:type="spellEnd"/>
      <w:r w:rsidRPr="00E026B3">
        <w:rPr>
          <w:rStyle w:val="Siln"/>
          <w:rFonts w:asciiTheme="minorHAnsi" w:hAnsiTheme="minorHAnsi" w:cstheme="minorHAnsi"/>
          <w:color w:val="0000FF"/>
        </w:rPr>
        <w:t xml:space="preserve"> </w:t>
      </w:r>
      <w:proofErr w:type="spellStart"/>
      <w:r w:rsidRPr="00E026B3">
        <w:rPr>
          <w:rStyle w:val="Siln"/>
          <w:rFonts w:asciiTheme="minorHAnsi" w:hAnsiTheme="minorHAnsi" w:cstheme="minorHAnsi"/>
          <w:color w:val="0000FF"/>
        </w:rPr>
        <w:t>celebrate</w:t>
      </w:r>
      <w:proofErr w:type="spellEnd"/>
      <w:r w:rsidRPr="00E026B3">
        <w:rPr>
          <w:rStyle w:val="correct"/>
          <w:rFonts w:asciiTheme="minorHAnsi" w:hAnsiTheme="minorHAnsi" w:cstheme="minorHAnsi"/>
          <w:color w:val="0000FF"/>
        </w:rPr>
        <w:t>. </w:t>
      </w:r>
      <w:r w:rsidRPr="00E026B3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45C62374" wp14:editId="5FC890D2">
            <wp:extent cx="152400" cy="152400"/>
            <wp:effectExtent l="0" t="0" r="0" b="0"/>
            <wp:docPr id="1307309870" name="Obrázek 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correct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5D4AE3EB" wp14:editId="2E607AA6">
            <wp:extent cx="152400" cy="152400"/>
            <wp:effectExtent l="0" t="0" r="0" b="0"/>
            <wp:docPr id="1973612530" name="Obrázek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1D1692DA" wp14:editId="1AB9C306">
            <wp:extent cx="152400" cy="152400"/>
            <wp:effectExtent l="0" t="0" r="0" b="0"/>
            <wp:docPr id="2108293581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Fonts w:asciiTheme="minorHAnsi" w:hAnsiTheme="minorHAnsi" w:cstheme="minorHAnsi"/>
          <w:noProof/>
          <w:color w:val="0088CC"/>
        </w:rPr>
        <w:drawing>
          <wp:inline distT="0" distB="0" distL="0" distR="0" wp14:anchorId="060C7EEE" wp14:editId="3514AE29">
            <wp:extent cx="152400" cy="152400"/>
            <wp:effectExtent l="0" t="0" r="0" b="0"/>
            <wp:docPr id="1815607609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B3">
        <w:rPr>
          <w:rStyle w:val="sound-bar"/>
          <w:rFonts w:asciiTheme="minorHAnsi" w:hAnsiTheme="minorHAnsi" w:cstheme="minorHAnsi"/>
          <w:color w:val="0000FF"/>
        </w:rPr>
        <w:t> </w:t>
      </w:r>
      <w:r w:rsidRPr="00E026B3">
        <w:rPr>
          <w:rStyle w:val="Zdraznn"/>
          <w:rFonts w:asciiTheme="minorHAnsi" w:hAnsiTheme="minorHAnsi" w:cstheme="minorHAnsi"/>
          <w:color w:val="212529"/>
        </w:rPr>
        <w:t xml:space="preserve">(Tu zkoušku možná </w:t>
      </w:r>
      <w:proofErr w:type="gramStart"/>
      <w:r w:rsidRPr="00E026B3">
        <w:rPr>
          <w:rStyle w:val="Zdraznn"/>
          <w:rFonts w:asciiTheme="minorHAnsi" w:hAnsiTheme="minorHAnsi" w:cstheme="minorHAnsi"/>
          <w:color w:val="212529"/>
        </w:rPr>
        <w:t>složí</w:t>
      </w:r>
      <w:proofErr w:type="gramEnd"/>
      <w:r w:rsidRPr="00E026B3">
        <w:rPr>
          <w:rStyle w:val="Zdraznn"/>
          <w:rFonts w:asciiTheme="minorHAnsi" w:hAnsiTheme="minorHAnsi" w:cstheme="minorHAnsi"/>
          <w:color w:val="212529"/>
        </w:rPr>
        <w:t>, nevíme, možná ale ano. Jestli ano, pak bude oslava.)</w:t>
      </w:r>
    </w:p>
    <w:p w14:paraId="23899D0D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E026B3">
        <w:rPr>
          <w:rFonts w:asciiTheme="minorHAnsi" w:hAnsiTheme="minorHAnsi" w:cstheme="minorHAnsi"/>
          <w:color w:val="212529"/>
        </w:rPr>
        <w:t>Více se dočtete v základním článku </w:t>
      </w:r>
      <w:hyperlink r:id="rId7" w:history="1">
        <w:r w:rsidRPr="00E026B3">
          <w:rPr>
            <w:rStyle w:val="Hypertextovodkaz"/>
            <w:rFonts w:asciiTheme="minorHAnsi" w:hAnsiTheme="minorHAnsi" w:cstheme="minorHAnsi"/>
            <w:color w:val="0088CC"/>
          </w:rPr>
          <w:t>Podmínkové věty – první kondicionál (jestli – tak)</w:t>
        </w:r>
      </w:hyperlink>
      <w:r w:rsidRPr="00E026B3">
        <w:rPr>
          <w:rFonts w:asciiTheme="minorHAnsi" w:hAnsiTheme="minorHAnsi" w:cstheme="minorHAnsi"/>
          <w:color w:val="212529"/>
        </w:rPr>
        <w:t> nebo v článku pro pokročilejší </w:t>
      </w:r>
      <w:hyperlink r:id="rId8" w:history="1">
        <w:r w:rsidRPr="00E026B3">
          <w:rPr>
            <w:rStyle w:val="Hypertextovodkaz"/>
            <w:rFonts w:asciiTheme="minorHAnsi" w:hAnsiTheme="minorHAnsi" w:cstheme="minorHAnsi"/>
            <w:color w:val="0088CC"/>
          </w:rPr>
          <w:t>Podmínkové věty: reálné podmínky</w:t>
        </w:r>
      </w:hyperlink>
      <w:r w:rsidRPr="00E026B3">
        <w:rPr>
          <w:rFonts w:asciiTheme="minorHAnsi" w:hAnsiTheme="minorHAnsi" w:cstheme="minorHAnsi"/>
          <w:color w:val="212529"/>
        </w:rPr>
        <w:t>.</w:t>
      </w:r>
    </w:p>
    <w:p w14:paraId="7AAA944B" w14:textId="0395F7FD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14:paraId="6DFE705E" w14:textId="77777777" w:rsidR="00E026B3" w:rsidRPr="00E026B3" w:rsidRDefault="00E026B3" w:rsidP="00E026B3">
      <w:pPr>
        <w:rPr>
          <w:rFonts w:cstheme="minorHAnsi"/>
          <w:b/>
          <w:bCs/>
          <w:sz w:val="24"/>
          <w:szCs w:val="24"/>
        </w:rPr>
      </w:pPr>
      <w:r w:rsidRPr="00E026B3">
        <w:rPr>
          <w:rFonts w:cstheme="minorHAnsi"/>
          <w:b/>
          <w:bCs/>
          <w:sz w:val="24"/>
          <w:szCs w:val="24"/>
        </w:rPr>
        <w:t xml:space="preserve">Online </w:t>
      </w:r>
      <w:proofErr w:type="spellStart"/>
      <w:r w:rsidRPr="00E026B3">
        <w:rPr>
          <w:rFonts w:cstheme="minorHAnsi"/>
          <w:b/>
          <w:bCs/>
          <w:sz w:val="24"/>
          <w:szCs w:val="24"/>
        </w:rPr>
        <w:t>practice</w:t>
      </w:r>
      <w:proofErr w:type="spellEnd"/>
      <w:r w:rsidRPr="00E026B3">
        <w:rPr>
          <w:rFonts w:cstheme="minorHAnsi"/>
          <w:b/>
          <w:bCs/>
          <w:sz w:val="24"/>
          <w:szCs w:val="24"/>
        </w:rPr>
        <w:t xml:space="preserve"> </w:t>
      </w:r>
    </w:p>
    <w:p w14:paraId="5529B8B6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  <w:hyperlink r:id="rId9" w:history="1">
        <w:r w:rsidRPr="00E026B3">
          <w:rPr>
            <w:rStyle w:val="Hypertextovodkaz"/>
            <w:rFonts w:cstheme="minorHAnsi"/>
            <w:sz w:val="24"/>
            <w:szCs w:val="24"/>
          </w:rPr>
          <w:t>https://www.perfect-english-grammar.com/first-conditional-exercise-1.html</w:t>
        </w:r>
      </w:hyperlink>
    </w:p>
    <w:p w14:paraId="3CA013FB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</w:p>
    <w:p w14:paraId="642B534E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  <w:hyperlink r:id="rId10" w:history="1">
        <w:r w:rsidRPr="00E026B3">
          <w:rPr>
            <w:rStyle w:val="Hypertextovodkaz"/>
            <w:rFonts w:cstheme="minorHAnsi"/>
            <w:sz w:val="24"/>
            <w:szCs w:val="24"/>
          </w:rPr>
          <w:t>https://agendaweb.org/verbs/conditional-first-exercises.html</w:t>
        </w:r>
      </w:hyperlink>
    </w:p>
    <w:p w14:paraId="6D27D058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</w:p>
    <w:p w14:paraId="2B70A739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  <w:hyperlink r:id="rId11" w:history="1">
        <w:r w:rsidRPr="00E026B3">
          <w:rPr>
            <w:rStyle w:val="Hypertextovodkaz"/>
            <w:rFonts w:cstheme="minorHAnsi"/>
            <w:sz w:val="24"/>
            <w:szCs w:val="24"/>
          </w:rPr>
          <w:t>https://talkpal.ai/grammar_exercises/first-conditional-for-english-grammar/</w:t>
        </w:r>
      </w:hyperlink>
    </w:p>
    <w:p w14:paraId="1BCBF4E0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</w:p>
    <w:p w14:paraId="7A7DED91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  <w:hyperlink r:id="rId12" w:history="1">
        <w:r w:rsidRPr="00E026B3">
          <w:rPr>
            <w:rStyle w:val="Hypertextovodkaz"/>
            <w:rFonts w:cstheme="minorHAnsi"/>
            <w:sz w:val="24"/>
            <w:szCs w:val="24"/>
          </w:rPr>
          <w:t>https://www.learnenglishfeelgood.com/grammar-firstconditional1.html</w:t>
        </w:r>
      </w:hyperlink>
    </w:p>
    <w:p w14:paraId="4C0FDCB8" w14:textId="77777777" w:rsidR="00E026B3" w:rsidRPr="00E026B3" w:rsidRDefault="00E026B3" w:rsidP="00E026B3">
      <w:pPr>
        <w:rPr>
          <w:rFonts w:cstheme="minorHAnsi"/>
          <w:sz w:val="24"/>
          <w:szCs w:val="24"/>
        </w:rPr>
      </w:pPr>
    </w:p>
    <w:p w14:paraId="4EBAC402" w14:textId="77777777" w:rsidR="00E026B3" w:rsidRPr="00E026B3" w:rsidRDefault="00E026B3" w:rsidP="00E026B3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14:paraId="333FD3F6" w14:textId="77777777" w:rsidR="00E026B3" w:rsidRPr="00E026B3" w:rsidRDefault="00E026B3">
      <w:pPr>
        <w:rPr>
          <w:rFonts w:cstheme="minorHAnsi"/>
          <w:sz w:val="24"/>
          <w:szCs w:val="24"/>
        </w:rPr>
      </w:pPr>
    </w:p>
    <w:sectPr w:rsidR="00E026B3" w:rsidRPr="00E026B3" w:rsidSect="00E02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B3"/>
    <w:rsid w:val="006441B3"/>
    <w:rsid w:val="00850E41"/>
    <w:rsid w:val="00E0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867F"/>
  <w15:chartTrackingRefBased/>
  <w15:docId w15:val="{7DB304DF-4EB4-4F72-8F20-4F53615B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2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026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26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26B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026B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26B3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customStyle="1" w:styleId="correct">
    <w:name w:val="correct"/>
    <w:basedOn w:val="Standardnpsmoodstavce"/>
    <w:rsid w:val="00E026B3"/>
  </w:style>
  <w:style w:type="paragraph" w:styleId="Normlnweb">
    <w:name w:val="Normal (Web)"/>
    <w:basedOn w:val="Normln"/>
    <w:uiPriority w:val="99"/>
    <w:semiHidden/>
    <w:unhideWhenUsed/>
    <w:rsid w:val="00E0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26B3"/>
    <w:rPr>
      <w:b/>
      <w:bCs/>
    </w:rPr>
  </w:style>
  <w:style w:type="character" w:styleId="Zdraznn">
    <w:name w:val="Emphasis"/>
    <w:basedOn w:val="Standardnpsmoodstavce"/>
    <w:uiPriority w:val="20"/>
    <w:qFormat/>
    <w:rsid w:val="00E026B3"/>
    <w:rPr>
      <w:i/>
      <w:iCs/>
    </w:rPr>
  </w:style>
  <w:style w:type="character" w:customStyle="1" w:styleId="sound-bar">
    <w:name w:val="sound-bar"/>
    <w:basedOn w:val="Standardnpsmoodstavce"/>
    <w:rsid w:val="00E0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8032003-podminkove-vety-realne-podmink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lpforenglish.cz/article/2022050703-podminkove-vety-prvni-kondicional-jestli-tak" TargetMode="External"/><Relationship Id="rId12" Type="http://schemas.openxmlformats.org/officeDocument/2006/relationships/hyperlink" Target="https://www.learnenglishfeelgood.com/grammar-firstconditional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alkpal.ai/grammar_exercises/first-conditional-for-english-grammar/" TargetMode="External"/><Relationship Id="rId5" Type="http://schemas.openxmlformats.org/officeDocument/2006/relationships/hyperlink" Target="https://www.helpforenglish.cz/article/2006051701-podminkove-vety-prehled" TargetMode="External"/><Relationship Id="rId10" Type="http://schemas.openxmlformats.org/officeDocument/2006/relationships/hyperlink" Target="https://agendaweb.org/verbs/conditional-first-exercise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rfect-english-grammar.com/first-conditional-exercise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2023-11-16T09:51:00Z</dcterms:created>
  <dcterms:modified xsi:type="dcterms:W3CDTF">2023-11-16T09:58:00Z</dcterms:modified>
</cp:coreProperties>
</file>